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6"/>
          <w:szCs w:val="36"/>
        </w:rPr>
        <w:t>Programme du vendredi 2</w:t>
      </w:r>
      <w:r>
        <w:rPr>
          <w:rFonts w:ascii="Times New Roman" w:hAnsi="Times New Roman"/>
          <w:b/>
          <w:bCs/>
          <w:sz w:val="36"/>
          <w:szCs w:val="36"/>
        </w:rPr>
        <w:t>7</w:t>
      </w:r>
      <w:r>
        <w:rPr>
          <w:rFonts w:ascii="Times New Roman" w:hAnsi="Times New Roman"/>
          <w:b/>
          <w:bCs/>
          <w:sz w:val="36"/>
          <w:szCs w:val="36"/>
        </w:rPr>
        <w:t xml:space="preserve"> mars 2020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CM1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b/>
          <w:bCs/>
        </w:rPr>
        <w:t>calcul mental</w:t>
      </w:r>
      <w:r>
        <w:rPr>
          <w:rFonts w:ascii="Comic Sans MS" w:hAnsi="Comic Sans MS"/>
        </w:rPr>
        <w:t> </w:t>
      </w:r>
      <w:r>
        <w:rPr/>
        <w:t xml:space="preserve">: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révisions des tables de multiplication avec la fiche de suivi. (5 min en chrono)</w:t>
      </w:r>
    </w:p>
    <w:p>
      <w:pPr>
        <w:pStyle w:val="Normal"/>
        <w:numPr>
          <w:ilvl w:val="0"/>
          <w:numId w:val="0"/>
        </w:numPr>
        <w:ind w:left="720" w:hanging="0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Production d'écrit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: tous les jours d'école, tenir une sorte de petit journal de bord, où vous racontez en 2/3 phrases une activité faite durant la journée. Nous le travaillerons ensemble à notre retour en classe.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Comic Sans MS" w:hAnsi="Comic Sans MS"/>
          <w:color w:val="800080"/>
          <w:sz w:val="24"/>
          <w:szCs w:val="24"/>
          <w:lang w:val="zxx" w:eastAsia="zxx" w:bidi="zxx"/>
        </w:rPr>
        <w:t>N'hésitez pas à illustrer chaque jour par un dessin, une photo...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Conjugaison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 :  faire les exercices en ligne sur classe-numérique</w:t>
      </w:r>
    </w:p>
    <w:p>
      <w:pPr>
        <w:pStyle w:val="Normal"/>
        <w:numPr>
          <w:ilvl w:val="0"/>
          <w:numId w:val="2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révisions sur le sujet</w:t>
      </w:r>
    </w:p>
    <w:p>
      <w:pPr>
        <w:pStyle w:val="Normal"/>
        <w:numPr>
          <w:ilvl w:val="0"/>
          <w:numId w:val="2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conjuguer à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l'impératif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P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enser à relire votre leçon sur l'impératif pour vous aider.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M</w:t>
      </w: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esure</w:t>
      </w: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faire les exercices en ligne sur classe-numérique</w:t>
      </w:r>
    </w:p>
    <w:p>
      <w:pPr>
        <w:pStyle w:val="Normal"/>
        <w:numPr>
          <w:ilvl w:val="0"/>
          <w:numId w:val="4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conversions de longueurs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Pour ceux qui veulent aller plus loin dans les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conversions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 : </w:t>
      </w:r>
      <w:hyperlink r:id="rId2">
        <w:r>
          <w:rPr>
            <w:rStyle w:val="LienInternet"/>
            <w:rFonts w:ascii="Comic Sans MS" w:hAnsi="Comic Sans MS"/>
            <w:b w:val="false"/>
            <w:bCs w:val="false"/>
            <w:color w:val="000000"/>
            <w:sz w:val="24"/>
            <w:szCs w:val="24"/>
            <w:lang w:val="zxx" w:eastAsia="zxx" w:bidi="zxx"/>
          </w:rPr>
          <w:t>https://www.mathematiquesfaciles.com/conversions-mesures-de-longueurs-cm1_2_24651.htm</w:t>
        </w:r>
      </w:hyperlink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/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5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Anglais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faire les exercices en ligne sur classe-numérique</w:t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colours</w:t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numbers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Jeux en anglais sur le matériel scolaire "At school"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: </w:t>
      </w:r>
      <w:hyperlink r:id="rId3">
        <w:r>
          <w:rPr>
            <w:rStyle w:val="LienInternet"/>
            <w:rFonts w:ascii="Comic Sans MS" w:hAnsi="Comic Sans MS"/>
            <w:b w:val="false"/>
            <w:bCs w:val="false"/>
            <w:color w:val="000000"/>
            <w:sz w:val="24"/>
            <w:szCs w:val="24"/>
            <w:lang w:val="zxx" w:eastAsia="zxx" w:bidi="zxx"/>
          </w:rPr>
          <w:t>https://mirror1.jeuxpedago.com/index_c.php</w:t>
        </w:r>
      </w:hyperlink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/>
      </w:r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7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Géographie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jeu sur les grandes villes françaises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 : </w:t>
      </w:r>
      <w:r>
        <w:fldChar w:fldCharType="begin"/>
      </w:r>
      <w:r>
        <w:rPr>
          <w:rStyle w:val="LienInternet"/>
          <w:sz w:val="24"/>
          <w:b w:val="false"/>
          <w:szCs w:val="24"/>
          <w:bCs w:val="false"/>
          <w:rFonts w:ascii="Comic Sans MS" w:hAnsi="Comic Sans MS"/>
        </w:rPr>
        <w:instrText> HYPERLINK "https://www.lumni.fr/jeu/les-grandes-agglomerations-francaises" \l "containerType=folder&amp;containerSlug=cartes-interactives"</w:instrText>
      </w:r>
      <w:r>
        <w:rPr>
          <w:rStyle w:val="LienInternet"/>
          <w:sz w:val="24"/>
          <w:b w:val="false"/>
          <w:szCs w:val="24"/>
          <w:bCs w:val="false"/>
          <w:rFonts w:ascii="Comic Sans MS" w:hAnsi="Comic Sans MS"/>
        </w:rPr>
        <w:fldChar w:fldCharType="separate"/>
      </w:r>
      <w:r>
        <w:rPr>
          <w:rStyle w:val="LienInternet"/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https://www.lumni.fr/jeu/les-grandes-agglomerations-francaises#containerType=folder&amp;containerSlug=cartes-interactives</w:t>
      </w:r>
      <w:r>
        <w:rPr>
          <w:rStyle w:val="LienInternet"/>
          <w:sz w:val="24"/>
          <w:b w:val="false"/>
          <w:szCs w:val="24"/>
          <w:bCs w:val="false"/>
          <w:rFonts w:ascii="Comic Sans MS" w:hAnsi="Comic Sans MS"/>
        </w:rPr>
        <w:fldChar w:fldCharType="end"/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Pour jouer, agrandissez la carte en cliquant sur l'icône en bas à gauche de la carte.</w:t>
      </w:r>
    </w:p>
    <w:p>
      <w:pPr>
        <w:pStyle w:val="Normal"/>
        <w:numPr>
          <w:ilvl w:val="0"/>
          <w:numId w:val="0"/>
        </w:numPr>
        <w:ind w:left="720" w:hanging="0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Style w:val="LienInternet"/>
          <w:rFonts w:ascii="Comic Sans MS" w:hAnsi="Comic Sans MS"/>
          <w:color w:val="000000"/>
          <w:sz w:val="24"/>
          <w:szCs w:val="24"/>
          <w:lang w:val="zxx" w:eastAsia="zxx" w:bidi="zxx"/>
        </w:rPr>
      </w:pPr>
      <w:hyperlink r:id="rId4">
        <w:r>
          <w:rPr/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Comic Sans MS" w:hAnsi="Comic Sans MS" w:cs="Open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Comic Sans MS" w:hAnsi="Comic Sans MS" w:cs="OpenSymbol"/>
      <w:b w:val="false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Comic Sans MS" w:hAnsi="Comic Sans MS" w:cs="OpenSymbol"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Comic Sans MS" w:hAnsi="Comic Sans MS"/>
      <w:b w:val="false"/>
      <w:bCs w:val="false"/>
      <w:color w:val="000000"/>
      <w:sz w:val="24"/>
      <w:szCs w:val="24"/>
      <w:lang w:val="zxx" w:eastAsia="zxx" w:bidi="zxx"/>
    </w:rPr>
  </w:style>
  <w:style w:type="character" w:styleId="ListLabel74">
    <w:name w:val="ListLabel 74"/>
    <w:qFormat/>
    <w:rPr/>
  </w:style>
  <w:style w:type="character" w:styleId="ListLabel75">
    <w:name w:val="ListLabel 75"/>
    <w:qFormat/>
    <w:rPr>
      <w:rFonts w:ascii="Comic Sans MS" w:hAnsi="Comic Sans MS"/>
      <w:color w:val="000000"/>
      <w:sz w:val="24"/>
      <w:szCs w:val="24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thematiquesfaciles.com/conversions-mesures-de-longueurs-cm1_2_24651.htm" TargetMode="External"/><Relationship Id="rId3" Type="http://schemas.openxmlformats.org/officeDocument/2006/relationships/hyperlink" Target="https://mirror1.jeuxpedago.com/index_c.php" TargetMode="External"/><Relationship Id="rId4" Type="http://schemas.openxmlformats.org/officeDocument/2006/relationships/hyperlink" Target="https://www.youtube.com/watch?v=Yt0wuk_bOXI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LibreOffice/6.1.0.3$Windows_x86 LibreOffice_project/efb621ed25068d70781dc026f7e9c5187a4decd1</Application>
  <Pages>1</Pages>
  <Words>180</Words>
  <Characters>1093</Characters>
  <CharactersWithSpaces>1244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2020-03-16T14:09:59Z</dcterms:created>
  <dc:creator/>
  <dc:description/>
  <dc:language>fr-FR</dc:language>
  <cp:lastModifiedBy/>
  <dcterms:modified xsi:type="dcterms:W3CDTF">2020-03-24T19:03:36Z</dcterms:modified>
  <cp:revision>9</cp:revision>
  <dc:subject/>
  <dc:title/>
</cp:coreProperties>
</file>